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outline w:val="0"/>
          <w:color w:val="598a38"/>
          <w14:textFill>
            <w14:solidFill>
              <w14:srgbClr w14:val="5A8A39"/>
            </w14:solidFill>
          </w14:textFill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598a38"/>
          <w14:textFill>
            <w14:solidFill>
              <w14:srgbClr w14:val="5A8A39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598a38"/>
          <w:rtl w:val="0"/>
          <w:lang w:val="de-DE"/>
          <w14:textFill>
            <w14:solidFill>
              <w14:srgbClr w14:val="5A8A39"/>
            </w14:solidFill>
          </w14:textFill>
        </w:rPr>
        <w:t>ANEXO A</w:t>
      </w:r>
      <w:r>
        <w:rPr>
          <w:rStyle w:val="Ninguno"/>
          <w:rFonts w:ascii="Arial" w:cs="Arial" w:hAnsi="Arial" w:eastAsia="Arial"/>
          <w:b w:val="1"/>
          <w:bCs w:val="1"/>
          <w:outline w:val="0"/>
          <w:color w:val="598a38"/>
          <w14:textFill>
            <w14:solidFill>
              <w14:srgbClr w14:val="5A8A39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436879</wp:posOffset>
            </wp:positionV>
            <wp:extent cx="1663544" cy="1964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44" cy="196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598a38"/>
          <w14:textFill>
            <w14:solidFill>
              <w14:srgbClr w14:val="5A8A39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598a38"/>
          <w:rtl w:val="0"/>
          <w:lang w:val="es-ES_tradnl"/>
          <w14:textFill>
            <w14:solidFill>
              <w14:srgbClr w14:val="5A8A39"/>
            </w14:solidFill>
          </w14:textFill>
        </w:rPr>
        <w:t>ACUERDO DE CONFIDENCIALIDAD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>(</w:t>
      </w:r>
      <w:r>
        <w:rPr>
          <w:rStyle w:val="Ninguno"/>
          <w:rFonts w:ascii="Arial" w:hAnsi="Arial" w:hint="default"/>
          <w:rtl w:val="0"/>
          <w:lang w:val="es-ES_tradnl"/>
        </w:rPr>
        <w:t>“</w:t>
      </w:r>
      <w:r>
        <w:rPr>
          <w:rStyle w:val="Ninguno"/>
          <w:rFonts w:ascii="Arial" w:hAnsi="Arial"/>
          <w:rtl w:val="0"/>
          <w:lang w:val="es-ES_tradnl"/>
        </w:rPr>
        <w:t>Sociedad</w:t>
      </w:r>
      <w:r>
        <w:rPr>
          <w:rStyle w:val="Ninguno"/>
          <w:rFonts w:ascii="Arial" w:hAnsi="Arial" w:hint="default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it-IT"/>
        </w:rPr>
        <w:t xml:space="preserve">), Rol 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it-IT"/>
        </w:rPr>
        <w:t>nico Tributario No</w:t>
      </w:r>
      <w:r>
        <w:rPr>
          <w:rStyle w:val="Ninguno"/>
          <w:rFonts w:ascii="Arial" w:hAnsi="Arial"/>
          <w:rtl w:val="0"/>
          <w:lang w:val="es-ES_tradnl"/>
        </w:rPr>
        <w:t xml:space="preserve">: </w:t>
      </w:r>
      <w:r>
        <w:rPr>
          <w:rStyle w:val="Ninguno"/>
          <w:rFonts w:ascii="Arial" w:hAnsi="Arial"/>
          <w:outline w:val="0"/>
          <w:color w:val="598a38"/>
          <w:rtl w:val="0"/>
          <w:lang w:val="es-ES_tradnl"/>
          <w14:textFill>
            <w14:solidFill>
              <w14:srgbClr w14:val="5A8A39"/>
            </w14:solidFill>
          </w14:textFill>
        </w:rPr>
        <w:t>11.111.111-1</w:t>
      </w:r>
      <w:r>
        <w:rPr>
          <w:rStyle w:val="Ninguno"/>
          <w:rFonts w:ascii="Arial" w:hAnsi="Arial"/>
          <w:rtl w:val="0"/>
          <w:lang w:val="pt-PT"/>
        </w:rPr>
        <w:t xml:space="preserve"> ,representada por</w:t>
      </w:r>
      <w:r>
        <w:rPr>
          <w:rStyle w:val="Ninguno"/>
          <w:rFonts w:ascii="Arial" w:hAnsi="Arial"/>
          <w:rtl w:val="0"/>
          <w:lang w:val="es-ES_tradnl"/>
        </w:rPr>
        <w:t>:</w:t>
      </w:r>
      <w:r>
        <w:rPr>
          <w:rStyle w:val="Ninguno"/>
          <w:rFonts w:ascii="Arial" w:cs="Arial" w:hAnsi="Arial" w:eastAsia="Arial"/>
        </w:rPr>
        <w:br w:type="textWrapping"/>
      </w:r>
      <w:r>
        <w:rPr>
          <w:rStyle w:val="Ninguno"/>
          <w:rFonts w:ascii="Arial" w:hAnsi="Arial"/>
          <w:rtl w:val="0"/>
          <w:lang w:val="es-ES_tradnl"/>
        </w:rPr>
        <w:t>domiciliado en</w:t>
      </w:r>
      <w:r>
        <w:rPr>
          <w:rStyle w:val="Ninguno"/>
          <w:rFonts w:ascii="Arial" w:hAnsi="Arial"/>
          <w:rtl w:val="0"/>
          <w:lang w:val="es-ES_tradnl"/>
        </w:rPr>
        <w:t>:</w:t>
      </w:r>
      <w:r>
        <w:rPr>
          <w:rStyle w:val="Ninguno"/>
          <w:rFonts w:ascii="Arial" w:hAnsi="Arial"/>
          <w:rtl w:val="0"/>
        </w:rPr>
        <w:t xml:space="preserve"> </w:t>
        <w:tab/>
      </w:r>
      <w:r>
        <w:rPr>
          <w:rStyle w:val="Ninguno"/>
          <w:rFonts w:ascii="Arial" w:cs="Arial" w:hAnsi="Arial" w:eastAsia="Arial"/>
        </w:rPr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rtl w:val="0"/>
          <w:lang w:val="es-ES_tradnl"/>
        </w:rPr>
        <w:t xml:space="preserve">,declara que adhiere 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ntegramente a los 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 xml:space="preserve">rminos y condiciones de las </w:t>
      </w:r>
      <w:r>
        <w:rPr>
          <w:rStyle w:val="Ninguno"/>
          <w:rFonts w:ascii="Arial" w:hAnsi="Arial" w:hint="default"/>
          <w:rtl w:val="0"/>
          <w:lang w:val="es-ES_tradnl"/>
        </w:rPr>
        <w:t>“</w:t>
      </w:r>
      <w:r>
        <w:rPr>
          <w:rStyle w:val="Ninguno"/>
          <w:rFonts w:ascii="Arial" w:hAnsi="Arial"/>
          <w:rtl w:val="0"/>
          <w:lang w:val="es-ES_tradnl"/>
        </w:rPr>
        <w:t>Bases de Servicio de Valorizaci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nl-NL"/>
        </w:rPr>
        <w:t>n de Neum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ticos Usados y Neum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ticos Fuera de Uso para el Sistema Integrado de Gesti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de-DE"/>
        </w:rPr>
        <w:t>n Automotor (SIGA)</w:t>
      </w:r>
      <w:r>
        <w:rPr>
          <w:rStyle w:val="Ninguno"/>
          <w:rFonts w:ascii="Arial" w:hAnsi="Arial"/>
          <w:rtl w:val="0"/>
          <w:lang w:val="es-ES_tradnl"/>
        </w:rPr>
        <w:t xml:space="preserve"> </w:t>
      </w:r>
      <w:r>
        <w:rPr>
          <w:rStyle w:val="Ninguno"/>
          <w:rFonts w:ascii="Arial" w:hAnsi="Arial"/>
          <w:rtl w:val="0"/>
        </w:rPr>
        <w:t>/</w:t>
      </w:r>
      <w:r>
        <w:rPr>
          <w:rStyle w:val="Ninguno"/>
          <w:rFonts w:ascii="Arial" w:hAnsi="Arial"/>
          <w:rtl w:val="0"/>
          <w:lang w:val="es-ES_tradnl"/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>Reutilizaci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reciclaje y/o la valorizaci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da-DK"/>
        </w:rPr>
        <w:t>n energ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tica de los neum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ticos usados y neum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ticos fuera de uso</w:t>
      </w:r>
      <w:r>
        <w:rPr>
          <w:rStyle w:val="Ninguno"/>
          <w:rFonts w:ascii="Arial" w:hAnsi="Arial" w:hint="default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rtl w:val="0"/>
          <w:lang w:val="es-ES_tradnl"/>
        </w:rPr>
        <w:t xml:space="preserve">(en adelante la </w:t>
      </w:r>
      <w:r>
        <w:rPr>
          <w:rStyle w:val="Ninguno"/>
          <w:rFonts w:ascii="Arial" w:hAnsi="Arial" w:hint="default"/>
          <w:rtl w:val="0"/>
          <w:lang w:val="es-ES_tradnl"/>
        </w:rPr>
        <w:t>“</w:t>
      </w:r>
      <w:r>
        <w:rPr>
          <w:rStyle w:val="Ninguno"/>
          <w:rFonts w:ascii="Arial" w:hAnsi="Arial"/>
          <w:rtl w:val="0"/>
          <w:lang w:val="es-ES_tradnl"/>
        </w:rPr>
        <w:t>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</w:t>
      </w:r>
      <w:r>
        <w:rPr>
          <w:rStyle w:val="Ninguno"/>
          <w:rFonts w:ascii="Arial" w:hAnsi="Arial" w:hint="default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>). La Sociedad adhiere especialmente a la obligaci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confidencialidad que se describe a continuaci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de-DE"/>
        </w:rPr>
        <w:t>n: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Todos y cada uno de los receptores de las Bases de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los Interesados, Participantes, as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como sus empleados y las personas que los asesoren durante el proceso de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general, se comprometen a no hacer uso de cualquier manera que pudiera afectar los intereses de SIGA, y a no divulgar, guardando estricta y absoluta reserva y confidencialidad por un plazo de 2 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contados desde la firma de la presente Acuerdo de Confidencialidad, con medios de prensa escrita u oral, competidores, proveedor o empleados de SIGA y con cualquier otro tercero respecto de: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it-IT"/>
        </w:rPr>
        <w:t>a.</w:t>
        <w:tab/>
        <w:t>Toda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sea verbal, escrita o en cualquier otra forma, proporcionada, recibida de o elaborada por SIGA con ocasi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la participaci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la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incluyendo, pero no limitado a, aquella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contenida en las Bases de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como asimismo cualquier otro antecedente que el Interesado haya recibido, directa o indirectamente, o que haya obtenido de otra forma con ocasi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la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con la sola excepci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aquella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que: (i) sea o llegue a ser de p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blico conocimiento por razones ajenas a su divulgaci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por el Interesado sus asesores; (ii) el Interesado o sus asesores conoc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an o se encontraban a su disposici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sobre una base no confidencial, con anterioridad a la fecha de solicitud de las Bases de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n; o (iii) le fue entregada al Interesado leg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timamente, sobre una base no confidencial, por un tercero totalmente ajeno a SIGA o sus socios o, en general, ajeno a la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n. En todo caso, corresponder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al Interesado en cada caso, acreditar cada una de las circunstancias descritas en los literales (i), (ii) y (iii) precedentes.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b.</w:t>
        <w:tab/>
        <w:t>Su participaci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la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la participaci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otro u otros Participantes. La confidencialidad tambi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n comprende las Propuestas recibidas por SIGA y sus 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pt-PT"/>
        </w:rPr>
        <w:t>rminos.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Se excluye de la restricci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confidencialidad antes 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alada a los asesores financieros, de ingenier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y legales de los Participantes y s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lo para los efectos particulares respecto de los cuales sean consultados, y sin perjuicio de lo 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alado en otras cl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usulas o secciones de las Bases de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Los antecedentes proporcionados a los Participantes tienen el car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cter de confidencial y no podr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ser utilizados para fines distintos a los de la presente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El presente acuerdo de confidencialidad se mantendr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vigente durante los pr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ximos 3 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a contar de esta fecha, y se regir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it-IT"/>
        </w:rPr>
        <w:t>e interpretar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de conformidad con las leyes de la Rep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pt-PT"/>
        </w:rPr>
        <w:t>blica de Chile.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Cualquier dificultad o controversia que se produzca entre las partes con motivo de su aplicaci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interpretaci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vigencia, validez, cumplimiento, incumplimiento, terminaci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o ejecuci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n-US"/>
        </w:rPr>
        <w:t>n se someter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a los tribunales ordinarios de justicia de la ciudad de Santiago, Republica de Chile.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Las partes renuncian desde ya a cualquier objeci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relativa a la jurisdicci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o competencia de dichos tribunales.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El suscrito declara que tiene los poderes necesarios para suscribir esta declaraci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confidencialidad.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 suscripci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env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o de esta declaraci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confidencialidad al SIGA no obliga a la Sociedad a presentar una o 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s propuestas en la Licitaci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>p.p.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Nombre: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Cargo: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Fecha: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</w:pPr>
      <w:r>
        <w:rPr>
          <w:rStyle w:val="Ninguno"/>
          <w:rFonts w:ascii="Arial" w:cs="Arial" w:hAnsi="Arial" w:eastAsia="Aria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818"/>
        <w:tab w:val="clear" w:pos="8838"/>
      </w:tabs>
      <w:jc w:val="center"/>
    </w:pPr>
    <w:r>
      <w:rPr>
        <w:rStyle w:val="Ninguno"/>
        <w:rtl w:val="0"/>
        <w:lang w:val="es-ES_tradnl"/>
      </w:rPr>
      <w:t>P</w:t>
    </w:r>
    <w:r>
      <w:rPr>
        <w:rStyle w:val="Ninguno"/>
        <w:rtl w:val="0"/>
        <w:lang w:val="es-ES_tradnl"/>
      </w:rPr>
      <w:t>á</w:t>
    </w:r>
    <w:r>
      <w:rPr>
        <w:rStyle w:val="Ninguno"/>
        <w:rtl w:val="0"/>
        <w:lang w:val="es-ES_tradnl"/>
      </w:rPr>
      <w:t xml:space="preserve">gina </w:t>
    </w:r>
    <w:r>
      <w:rPr>
        <w:rStyle w:val="Ninguno"/>
        <w:b w:val="1"/>
        <w:bCs w:val="1"/>
        <w:rtl w:val="0"/>
      </w:rPr>
      <w:fldChar w:fldCharType="begin" w:fldLock="0"/>
    </w:r>
    <w:r>
      <w:rPr>
        <w:rStyle w:val="Ninguno"/>
        <w:b w:val="1"/>
        <w:bCs w:val="1"/>
        <w:rtl w:val="0"/>
      </w:rPr>
      <w:instrText xml:space="preserve"> PAGE </w:instrText>
    </w:r>
    <w:r>
      <w:rPr>
        <w:rStyle w:val="Ninguno"/>
        <w:b w:val="1"/>
        <w:bCs w:val="1"/>
        <w:rtl w:val="0"/>
      </w:rPr>
      <w:fldChar w:fldCharType="separate" w:fldLock="0"/>
    </w:r>
    <w:r>
      <w:rPr>
        <w:rStyle w:val="Ninguno"/>
        <w:b w:val="1"/>
        <w:bCs w:val="1"/>
        <w:rtl w:val="0"/>
      </w:rPr>
    </w:r>
    <w:r>
      <w:rPr>
        <w:rStyle w:val="Ninguno"/>
        <w:b w:val="1"/>
        <w:bCs w:val="1"/>
        <w:rtl w:val="0"/>
      </w:rPr>
      <w:fldChar w:fldCharType="end" w:fldLock="0"/>
    </w:r>
    <w:r>
      <w:rPr>
        <w:rStyle w:val="Ninguno"/>
        <w:rtl w:val="0"/>
        <w:lang w:val="es-ES_tradnl"/>
      </w:rPr>
      <w:t xml:space="preserve"> de </w:t>
    </w:r>
    <w:r>
      <w:rPr>
        <w:rStyle w:val="Ninguno"/>
        <w:b w:val="1"/>
        <w:bCs w:val="1"/>
        <w:rtl w:val="0"/>
      </w:rPr>
      <w:fldChar w:fldCharType="begin" w:fldLock="0"/>
    </w:r>
    <w:r>
      <w:rPr>
        <w:rStyle w:val="Ninguno"/>
        <w:b w:val="1"/>
        <w:bCs w:val="1"/>
        <w:rtl w:val="0"/>
      </w:rPr>
      <w:instrText xml:space="preserve"> NUMPAGES </w:instrText>
    </w:r>
    <w:r>
      <w:rPr>
        <w:rStyle w:val="Ninguno"/>
        <w:b w:val="1"/>
        <w:bCs w:val="1"/>
        <w:rtl w:val="0"/>
      </w:rPr>
      <w:fldChar w:fldCharType="separate" w:fldLock="0"/>
    </w:r>
    <w:r>
      <w:rPr>
        <w:rStyle w:val="Ninguno"/>
        <w:b w:val="1"/>
        <w:bCs w:val="1"/>
        <w:rtl w:val="0"/>
      </w:rPr>
    </w:r>
    <w:r>
      <w:rPr>
        <w:rStyle w:val="Ninguno"/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